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AC2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color w:val="000000"/>
          <w:sz w:val="40"/>
          <w:szCs w:val="40"/>
        </w:rPr>
        <w:t>湄洲岛安置房地下</w:t>
      </w:r>
      <w:r>
        <w:rPr>
          <w:rFonts w:hint="eastAsia" w:ascii="仿宋" w:hAnsi="仿宋" w:eastAsia="仿宋" w:cs="仿宋"/>
          <w:color w:val="000000"/>
          <w:sz w:val="40"/>
          <w:szCs w:val="40"/>
          <w:lang w:val="en-US" w:eastAsia="zh-CN"/>
        </w:rPr>
        <w:t>室</w:t>
      </w:r>
      <w:r>
        <w:rPr>
          <w:rFonts w:hint="eastAsia" w:ascii="仿宋" w:hAnsi="仿宋" w:eastAsia="仿宋" w:cs="仿宋"/>
          <w:color w:val="000000"/>
          <w:sz w:val="40"/>
          <w:szCs w:val="40"/>
        </w:rPr>
        <w:t>车位公开招租公告</w:t>
      </w:r>
    </w:p>
    <w:p w14:paraId="36A11B23">
      <w:pPr>
        <w:rPr>
          <w:rFonts w:hint="eastAsia" w:ascii="仿宋" w:hAnsi="仿宋" w:eastAsia="仿宋" w:cs="仿宋"/>
          <w:lang w:val="en-US" w:eastAsia="zh-CN"/>
        </w:rPr>
      </w:pPr>
    </w:p>
    <w:p w14:paraId="6ED83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为盘活国有资产、规范停车管理、保障业主权益，按照国有资产公开招租要求，现对湄海雅居、崇福雅苑地下室车位进行公开招租，具体事项公告如下：</w:t>
      </w:r>
    </w:p>
    <w:p w14:paraId="559EC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一、招租车位</w:t>
      </w:r>
    </w:p>
    <w:p w14:paraId="47880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湄海雅居：地下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室</w:t>
      </w:r>
      <w:r>
        <w:rPr>
          <w:rFonts w:hint="eastAsia" w:ascii="仿宋" w:hAnsi="仿宋" w:eastAsia="仿宋" w:cs="仿宋"/>
          <w:sz w:val="24"/>
          <w:szCs w:val="32"/>
        </w:rPr>
        <w:t xml:space="preserve">人防车位 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47</w:t>
      </w:r>
      <w:r>
        <w:rPr>
          <w:rFonts w:hint="eastAsia" w:ascii="仿宋" w:hAnsi="仿宋" w:eastAsia="仿宋" w:cs="仿宋"/>
          <w:sz w:val="24"/>
          <w:szCs w:val="32"/>
        </w:rPr>
        <w:t>个</w:t>
      </w:r>
    </w:p>
    <w:p w14:paraId="43A8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崇福雅苑：地下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室</w:t>
      </w:r>
      <w:r>
        <w:rPr>
          <w:rFonts w:hint="eastAsia" w:ascii="仿宋" w:hAnsi="仿宋" w:eastAsia="仿宋" w:cs="仿宋"/>
          <w:sz w:val="24"/>
          <w:szCs w:val="32"/>
        </w:rPr>
        <w:t>车位 60 个（普通 51 个、人防 9 个）</w:t>
      </w:r>
    </w:p>
    <w:p w14:paraId="0F5BA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二、租赁对象</w:t>
      </w:r>
    </w:p>
    <w:p w14:paraId="6783E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优先保障本小区业主承租，每户保障 1 个车位；</w:t>
      </w:r>
    </w:p>
    <w:p w14:paraId="0207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多车家庭及剩余车位通过公开抽签确定；</w:t>
      </w:r>
    </w:p>
    <w:p w14:paraId="24E90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满足业主后，剩余车位面向周边住户公开招租。</w:t>
      </w:r>
    </w:p>
    <w:p w14:paraId="7B7AB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三、租金标准</w:t>
      </w:r>
    </w:p>
    <w:p w14:paraId="1405B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湄海雅居：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96</w:t>
      </w:r>
      <w:r>
        <w:rPr>
          <w:rFonts w:hint="eastAsia" w:ascii="仿宋" w:hAnsi="仿宋" w:eastAsia="仿宋" w:cs="仿宋"/>
          <w:sz w:val="24"/>
          <w:szCs w:val="32"/>
        </w:rPr>
        <w:t>元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32"/>
        </w:rPr>
        <w:t>位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租金以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福建中经资产评估房地产土地估价有限公司评估价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为依据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 w14:paraId="447B6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崇福雅苑：135元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32"/>
        </w:rPr>
        <w:t>位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租金以福建云评房地产评估有限公司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评估价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为依据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 w14:paraId="1879B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按年支付，一年一缴。</w:t>
      </w:r>
    </w:p>
    <w:p w14:paraId="2DB16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四、租赁期限</w:t>
      </w:r>
    </w:p>
    <w:p w14:paraId="74FED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租期一年一签，业主优先续签；</w:t>
      </w:r>
    </w:p>
    <w:p w14:paraId="56B8B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遇政府征收、规划调整，合同自动终止，互不违约。</w:t>
      </w:r>
    </w:p>
    <w:p w14:paraId="73B36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五、报名要求</w:t>
      </w:r>
    </w:p>
    <w:p w14:paraId="1DFF8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报名时间：即日起接受报名，工作日 8:30–18:00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租满即止。</w:t>
      </w:r>
    </w:p>
    <w:p w14:paraId="4D3AD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报名地点：湄洲岛古民居保护开发有限责任公司</w:t>
      </w:r>
    </w:p>
    <w:p w14:paraId="6DD08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业主携带：身份证、房产证明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szCs w:val="32"/>
        </w:rPr>
        <w:t>购房合同</w:t>
      </w:r>
      <w:bookmarkStart w:id="0" w:name="_GoBack"/>
      <w:bookmarkEnd w:id="0"/>
    </w:p>
    <w:p w14:paraId="1718D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非业主携带：身份证</w:t>
      </w:r>
    </w:p>
    <w:p w14:paraId="4B691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、使用规定</w:t>
      </w:r>
    </w:p>
    <w:p w14:paraId="4E188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车位仅限停车使用，严禁转租、转借、擅自改造。</w:t>
      </w:r>
    </w:p>
    <w:p w14:paraId="7D7D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</w:p>
    <w:p w14:paraId="7BA5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招租单位：湄洲岛古民居保护开发有限责任公司</w:t>
      </w:r>
    </w:p>
    <w:p w14:paraId="3954C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咨询电话：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>唐先生、13850201961</w:t>
      </w:r>
    </w:p>
    <w:p w14:paraId="0B6E9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公告日期：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lang w:val="en-US" w:eastAsia="zh-CN"/>
        </w:rPr>
        <w:t>日</w:t>
      </w:r>
    </w:p>
    <w:p w14:paraId="5EF4ED82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sectPr>
          <w:pgSz w:w="11906" w:h="16838"/>
          <w:pgMar w:top="1134" w:right="1304" w:bottom="1134" w:left="1304" w:header="851" w:footer="992" w:gutter="0"/>
          <w:cols w:space="425" w:num="1"/>
          <w:docGrid w:type="lines" w:linePitch="312" w:charSpace="0"/>
        </w:sectPr>
      </w:pPr>
    </w:p>
    <w:p w14:paraId="6DA88876">
      <w:pPr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崇福雅苑地下室车位分布图</w:t>
      </w:r>
    </w:p>
    <w:p w14:paraId="45B0B0B6">
      <w:pPr>
        <w:jc w:val="center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sectPr>
          <w:pgSz w:w="11906" w:h="16838"/>
          <w:pgMar w:top="1134" w:right="1304" w:bottom="1134" w:left="1304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782310" cy="3809365"/>
            <wp:effectExtent l="0" t="0" r="8890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C8401">
      <w:pPr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湄海雅居地下室车位分布图</w:t>
      </w:r>
      <w:r>
        <w:drawing>
          <wp:inline distT="0" distB="0" distL="114300" distR="114300">
            <wp:extent cx="5890895" cy="3966210"/>
            <wp:effectExtent l="0" t="0" r="14605" b="15240"/>
            <wp:docPr id="2" name="图片 2" descr="微信图片_20260512114324_649_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512114324_649_1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0895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13755" cy="4751705"/>
            <wp:effectExtent l="0" t="0" r="10795" b="1079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475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5180"/>
    <w:rsid w:val="0580326D"/>
    <w:rsid w:val="058D14E6"/>
    <w:rsid w:val="0EF40828"/>
    <w:rsid w:val="10800B78"/>
    <w:rsid w:val="12A8795F"/>
    <w:rsid w:val="158E1748"/>
    <w:rsid w:val="16BB01E4"/>
    <w:rsid w:val="18AD3F21"/>
    <w:rsid w:val="198527A8"/>
    <w:rsid w:val="19AF2FFF"/>
    <w:rsid w:val="1F6C68DB"/>
    <w:rsid w:val="22353D79"/>
    <w:rsid w:val="23224B4E"/>
    <w:rsid w:val="24102973"/>
    <w:rsid w:val="286F2FA1"/>
    <w:rsid w:val="320A7897"/>
    <w:rsid w:val="33C817B8"/>
    <w:rsid w:val="376C5821"/>
    <w:rsid w:val="41792343"/>
    <w:rsid w:val="43755C24"/>
    <w:rsid w:val="443B5FD6"/>
    <w:rsid w:val="4F273677"/>
    <w:rsid w:val="54A159E1"/>
    <w:rsid w:val="56847368"/>
    <w:rsid w:val="58AC2BA6"/>
    <w:rsid w:val="59DE1485"/>
    <w:rsid w:val="5DB22A53"/>
    <w:rsid w:val="5DF03535"/>
    <w:rsid w:val="61001CE1"/>
    <w:rsid w:val="655500C3"/>
    <w:rsid w:val="6AE61F48"/>
    <w:rsid w:val="6E1B015A"/>
    <w:rsid w:val="71186BD3"/>
    <w:rsid w:val="72E9100E"/>
    <w:rsid w:val="73A429A0"/>
    <w:rsid w:val="745615FC"/>
    <w:rsid w:val="7872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500</Words>
  <Characters>527</Characters>
  <Lines>0</Lines>
  <Paragraphs>0</Paragraphs>
  <TotalTime>0</TotalTime>
  <ScaleCrop>false</ScaleCrop>
  <LinksUpToDate>false</LinksUpToDate>
  <CharactersWithSpaces>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2026-04-24T04:47:00Z</dcterms:created>
  <dc:creator>Administrator</dc:creator>
  <cp:lastModifiedBy>123</cp:lastModifiedBy>
  <dcterms:modified xsi:type="dcterms:W3CDTF">2026-05-12T06:45:52Z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eyJoZGlkIjoiZGM5Njk4ZmM0NGJkODk1NzAzZjM4YmY0N2M0YWY0YTIiLCJ1c2VySWQiOiIzNTU2OTI0MzAifQ==</vt:lpwstr>
  </property>
  <property fmtid="{D5CDD505-2E9C-101B-9397-08002B2CF9AE}" pid="4" name="ICV">
    <vt:lpwstr>8C24CAEF1C1E447F8AB7C2EA100A59EA_12</vt:lpwstr>
  </property>
</Properties>
</file>